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C744" w14:textId="77777777" w:rsidR="009F6FF0" w:rsidRDefault="009F6FF0" w:rsidP="00D52BF7">
      <w:pPr>
        <w:jc w:val="center"/>
        <w:rPr>
          <w:rFonts w:ascii="Arial" w:eastAsia="Times New Roman" w:hAnsi="Arial" w:cs="Arial"/>
          <w:b/>
          <w:color w:val="222222"/>
          <w:sz w:val="28"/>
          <w:szCs w:val="28"/>
        </w:rPr>
      </w:pPr>
    </w:p>
    <w:p w14:paraId="69161B6B" w14:textId="681AAB48" w:rsidR="00D52BF7" w:rsidRPr="00B11445" w:rsidRDefault="00920C65" w:rsidP="00D52BF7">
      <w:pPr>
        <w:jc w:val="center"/>
        <w:rPr>
          <w:rFonts w:eastAsia="Times New Roman" w:cstheme="minorHAnsi"/>
          <w:b/>
          <w:color w:val="222222"/>
          <w:sz w:val="22"/>
          <w:szCs w:val="22"/>
        </w:rPr>
      </w:pPr>
      <w:r w:rsidRPr="00B11445">
        <w:rPr>
          <w:rFonts w:eastAsia="Times New Roman" w:cstheme="minorHAnsi"/>
          <w:b/>
          <w:color w:val="222222"/>
          <w:sz w:val="22"/>
          <w:szCs w:val="22"/>
        </w:rPr>
        <w:t>Deputy</w:t>
      </w:r>
      <w:r w:rsidR="009D1AFF" w:rsidRPr="00B11445">
        <w:rPr>
          <w:rFonts w:eastAsia="Times New Roman" w:cstheme="minorHAnsi"/>
          <w:b/>
          <w:color w:val="222222"/>
          <w:sz w:val="22"/>
          <w:szCs w:val="22"/>
        </w:rPr>
        <w:t xml:space="preserve"> Headteacher</w:t>
      </w:r>
    </w:p>
    <w:p w14:paraId="5258D73E" w14:textId="77777777" w:rsidR="00191832" w:rsidRPr="00B11445" w:rsidRDefault="00191832" w:rsidP="00191832">
      <w:pPr>
        <w:jc w:val="both"/>
        <w:rPr>
          <w:rFonts w:eastAsia="Times New Roman" w:cstheme="minorHAnsi"/>
          <w:color w:val="222222"/>
          <w:sz w:val="22"/>
          <w:szCs w:val="22"/>
        </w:rPr>
      </w:pPr>
    </w:p>
    <w:p w14:paraId="013CF1C1" w14:textId="7A18AB82" w:rsidR="00A83953" w:rsidRPr="00B11445" w:rsidRDefault="00A83953" w:rsidP="00191832">
      <w:pPr>
        <w:jc w:val="both"/>
        <w:rPr>
          <w:rFonts w:eastAsia="Times New Roman" w:cstheme="minorHAnsi"/>
          <w:color w:val="222222"/>
          <w:sz w:val="22"/>
          <w:szCs w:val="22"/>
        </w:rPr>
      </w:pPr>
      <w:r w:rsidRPr="00B11445">
        <w:rPr>
          <w:rFonts w:eastAsia="Times New Roman" w:cstheme="minorHAnsi"/>
          <w:b/>
          <w:color w:val="222222"/>
          <w:sz w:val="22"/>
          <w:szCs w:val="22"/>
        </w:rPr>
        <w:t>Contract type:</w:t>
      </w:r>
      <w:r w:rsidRPr="00B11445">
        <w:rPr>
          <w:rFonts w:eastAsia="Times New Roman" w:cstheme="minorHAnsi"/>
          <w:color w:val="222222"/>
          <w:sz w:val="22"/>
          <w:szCs w:val="22"/>
        </w:rPr>
        <w:t> </w:t>
      </w:r>
      <w:r w:rsidR="00922CED">
        <w:rPr>
          <w:rFonts w:eastAsia="Times New Roman" w:cstheme="minorHAnsi"/>
          <w:color w:val="222222"/>
          <w:sz w:val="22"/>
          <w:szCs w:val="22"/>
        </w:rPr>
        <w:t>Full Time, Permanent</w:t>
      </w:r>
    </w:p>
    <w:p w14:paraId="2B1993EB" w14:textId="77777777" w:rsidR="00191832" w:rsidRPr="00B11445" w:rsidRDefault="00191832" w:rsidP="00191832">
      <w:pPr>
        <w:pStyle w:val="Default"/>
        <w:rPr>
          <w:rFonts w:asciiTheme="minorHAnsi" w:hAnsiTheme="minorHAnsi" w:cstheme="minorHAnsi"/>
          <w:sz w:val="22"/>
          <w:szCs w:val="22"/>
        </w:rPr>
      </w:pPr>
    </w:p>
    <w:p w14:paraId="58BC7F0A" w14:textId="3185A1C7" w:rsidR="00191832" w:rsidRPr="00B11445" w:rsidRDefault="00191832" w:rsidP="2FFA65D9">
      <w:pPr>
        <w:jc w:val="both"/>
        <w:rPr>
          <w:rFonts w:eastAsia="Times New Roman" w:cstheme="minorHAnsi"/>
          <w:i/>
          <w:iCs/>
          <w:color w:val="222222"/>
          <w:sz w:val="22"/>
          <w:szCs w:val="22"/>
        </w:rPr>
      </w:pPr>
      <w:r w:rsidRPr="00B11445">
        <w:rPr>
          <w:rFonts w:cstheme="minorHAnsi"/>
          <w:b/>
          <w:bCs/>
          <w:sz w:val="22"/>
          <w:szCs w:val="22"/>
        </w:rPr>
        <w:t>Location:</w:t>
      </w:r>
      <w:r w:rsidR="00920C65" w:rsidRPr="00B11445">
        <w:rPr>
          <w:rFonts w:cstheme="minorHAnsi"/>
          <w:sz w:val="22"/>
          <w:szCs w:val="22"/>
        </w:rPr>
        <w:t xml:space="preserve"> </w:t>
      </w:r>
      <w:r w:rsidR="000E6B2D" w:rsidRPr="00B11445">
        <w:rPr>
          <w:rFonts w:cstheme="minorHAnsi"/>
          <w:sz w:val="22"/>
          <w:szCs w:val="22"/>
        </w:rPr>
        <w:t>The Kingsway School</w:t>
      </w:r>
      <w:r w:rsidR="00D07E8C" w:rsidRPr="00B11445">
        <w:rPr>
          <w:rFonts w:cstheme="minorHAnsi"/>
          <w:sz w:val="22"/>
          <w:szCs w:val="22"/>
        </w:rPr>
        <w:t xml:space="preserve">, </w:t>
      </w:r>
      <w:proofErr w:type="spellStart"/>
      <w:r w:rsidR="00D07E8C" w:rsidRPr="00B11445">
        <w:rPr>
          <w:rFonts w:cstheme="minorHAnsi"/>
          <w:sz w:val="22"/>
          <w:szCs w:val="22"/>
        </w:rPr>
        <w:t>Foxland</w:t>
      </w:r>
      <w:proofErr w:type="spellEnd"/>
      <w:r w:rsidR="00D07E8C" w:rsidRPr="00B11445">
        <w:rPr>
          <w:rFonts w:cstheme="minorHAnsi"/>
          <w:sz w:val="22"/>
          <w:szCs w:val="22"/>
        </w:rPr>
        <w:t xml:space="preserve"> Road, Gatley, Cheadle </w:t>
      </w:r>
      <w:proofErr w:type="spellStart"/>
      <w:r w:rsidR="00D07E8C" w:rsidRPr="00B11445">
        <w:rPr>
          <w:rFonts w:cstheme="minorHAnsi"/>
          <w:sz w:val="22"/>
          <w:szCs w:val="22"/>
        </w:rPr>
        <w:t>Cheshie</w:t>
      </w:r>
      <w:proofErr w:type="spellEnd"/>
      <w:r w:rsidR="00D07E8C" w:rsidRPr="00B11445">
        <w:rPr>
          <w:rFonts w:cstheme="minorHAnsi"/>
          <w:sz w:val="22"/>
          <w:szCs w:val="22"/>
        </w:rPr>
        <w:t xml:space="preserve">. SK8 4QX </w:t>
      </w:r>
    </w:p>
    <w:p w14:paraId="619AF43C" w14:textId="77777777" w:rsidR="00191832" w:rsidRPr="00B11445" w:rsidRDefault="00191832" w:rsidP="00191832">
      <w:pPr>
        <w:jc w:val="both"/>
        <w:rPr>
          <w:rFonts w:eastAsia="Times New Roman" w:cstheme="minorHAnsi"/>
          <w:i/>
          <w:color w:val="222222"/>
          <w:sz w:val="22"/>
          <w:szCs w:val="22"/>
        </w:rPr>
      </w:pPr>
    </w:p>
    <w:p w14:paraId="3EA2DF00" w14:textId="2AFBD783" w:rsidR="00F25320" w:rsidRPr="00B11445" w:rsidRDefault="00F25320" w:rsidP="00191832">
      <w:pPr>
        <w:jc w:val="both"/>
        <w:rPr>
          <w:rFonts w:eastAsia="Times New Roman" w:cstheme="minorHAnsi"/>
          <w:color w:val="222222"/>
          <w:sz w:val="22"/>
          <w:szCs w:val="22"/>
        </w:rPr>
      </w:pPr>
      <w:r w:rsidRPr="00B11445">
        <w:rPr>
          <w:rFonts w:eastAsia="Times New Roman" w:cstheme="minorHAnsi"/>
          <w:b/>
          <w:color w:val="222222"/>
          <w:sz w:val="22"/>
          <w:szCs w:val="22"/>
        </w:rPr>
        <w:t>Required fr</w:t>
      </w:r>
      <w:r w:rsidR="00191832" w:rsidRPr="00B11445">
        <w:rPr>
          <w:rFonts w:eastAsia="Times New Roman" w:cstheme="minorHAnsi"/>
          <w:b/>
          <w:color w:val="222222"/>
          <w:sz w:val="22"/>
          <w:szCs w:val="22"/>
        </w:rPr>
        <w:t>om</w:t>
      </w:r>
      <w:r w:rsidRPr="00B11445">
        <w:rPr>
          <w:rFonts w:eastAsia="Times New Roman" w:cstheme="minorHAnsi"/>
          <w:b/>
          <w:color w:val="222222"/>
          <w:sz w:val="22"/>
          <w:szCs w:val="22"/>
        </w:rPr>
        <w:t>: </w:t>
      </w:r>
      <w:r w:rsidR="000E6B2D" w:rsidRPr="00B11445">
        <w:rPr>
          <w:rFonts w:eastAsia="Times New Roman" w:cstheme="minorHAnsi"/>
          <w:color w:val="222222"/>
          <w:sz w:val="22"/>
          <w:szCs w:val="22"/>
        </w:rPr>
        <w:t>September</w:t>
      </w:r>
      <w:r w:rsidR="00920C65" w:rsidRPr="00B11445">
        <w:rPr>
          <w:rFonts w:eastAsia="Times New Roman" w:cstheme="minorHAnsi"/>
          <w:color w:val="222222"/>
          <w:sz w:val="22"/>
          <w:szCs w:val="22"/>
        </w:rPr>
        <w:t xml:space="preserve"> 2023</w:t>
      </w:r>
    </w:p>
    <w:p w14:paraId="4555E7AE" w14:textId="77777777" w:rsidR="00191832" w:rsidRPr="00B11445" w:rsidRDefault="00191832" w:rsidP="00191832">
      <w:pPr>
        <w:jc w:val="both"/>
        <w:rPr>
          <w:rFonts w:eastAsia="Times New Roman" w:cstheme="minorHAnsi"/>
          <w:color w:val="222222"/>
          <w:sz w:val="22"/>
          <w:szCs w:val="22"/>
        </w:rPr>
      </w:pPr>
    </w:p>
    <w:p w14:paraId="27C1C1F9" w14:textId="3EDD5146" w:rsidR="00A83953" w:rsidRPr="00B11445" w:rsidRDefault="00A83953" w:rsidP="2FFA65D9">
      <w:pPr>
        <w:rPr>
          <w:rFonts w:eastAsia="Gilroy-Light" w:cstheme="minorHAnsi"/>
          <w:sz w:val="22"/>
          <w:szCs w:val="22"/>
        </w:rPr>
      </w:pPr>
      <w:r w:rsidRPr="00B11445">
        <w:rPr>
          <w:rFonts w:eastAsia="Times New Roman" w:cstheme="minorHAnsi"/>
          <w:b/>
          <w:bCs/>
          <w:color w:val="222222"/>
          <w:sz w:val="22"/>
          <w:szCs w:val="22"/>
        </w:rPr>
        <w:t>Salary</w:t>
      </w:r>
      <w:r w:rsidR="00984DF7" w:rsidRPr="00B11445">
        <w:rPr>
          <w:rFonts w:eastAsia="Times New Roman" w:cstheme="minorHAnsi"/>
          <w:color w:val="222222"/>
          <w:sz w:val="22"/>
          <w:szCs w:val="22"/>
        </w:rPr>
        <w:t xml:space="preserve">: </w:t>
      </w:r>
      <w:r w:rsidR="001751AD" w:rsidRPr="00B11445">
        <w:rPr>
          <w:rFonts w:eastAsia="Times New Roman" w:cstheme="minorHAnsi"/>
          <w:color w:val="222222"/>
          <w:sz w:val="22"/>
          <w:szCs w:val="22"/>
        </w:rPr>
        <w:t xml:space="preserve"> </w:t>
      </w:r>
      <w:r w:rsidR="00920C65" w:rsidRPr="00B11445">
        <w:rPr>
          <w:rFonts w:eastAsia="Times New Roman" w:cstheme="minorHAnsi"/>
          <w:color w:val="000000" w:themeColor="text1"/>
          <w:sz w:val="22"/>
          <w:szCs w:val="22"/>
        </w:rPr>
        <w:t>Leadership L19-2</w:t>
      </w:r>
      <w:r w:rsidR="00A201AB" w:rsidRPr="00B11445">
        <w:rPr>
          <w:rFonts w:eastAsia="Times New Roman" w:cstheme="minorHAnsi"/>
          <w:color w:val="000000" w:themeColor="text1"/>
          <w:sz w:val="22"/>
          <w:szCs w:val="22"/>
        </w:rPr>
        <w:t>4</w:t>
      </w:r>
      <w:r w:rsidR="00BA6B02" w:rsidRPr="00B11445">
        <w:rPr>
          <w:rFonts w:eastAsia="Times New Roman" w:cstheme="minorHAnsi"/>
          <w:color w:val="000000" w:themeColor="text1"/>
          <w:sz w:val="22"/>
          <w:szCs w:val="22"/>
        </w:rPr>
        <w:t xml:space="preserve"> </w:t>
      </w:r>
      <w:r w:rsidR="00A201AB" w:rsidRPr="00B11445">
        <w:rPr>
          <w:rFonts w:cstheme="minorHAnsi"/>
          <w:color w:val="000000"/>
          <w:sz w:val="22"/>
          <w:szCs w:val="22"/>
        </w:rPr>
        <w:t>(£69,022 - £78,010</w:t>
      </w:r>
      <w:r w:rsidR="00BA6B02" w:rsidRPr="00B11445">
        <w:rPr>
          <w:rFonts w:cstheme="minorHAnsi"/>
          <w:color w:val="000000"/>
          <w:sz w:val="22"/>
          <w:szCs w:val="22"/>
        </w:rPr>
        <w:t>)</w:t>
      </w:r>
    </w:p>
    <w:p w14:paraId="73670784" w14:textId="77777777" w:rsidR="00191832" w:rsidRPr="00B11445" w:rsidRDefault="00191832" w:rsidP="00191832">
      <w:pPr>
        <w:rPr>
          <w:rFonts w:eastAsia="Times New Roman" w:cstheme="minorHAnsi"/>
          <w:color w:val="222222"/>
          <w:sz w:val="22"/>
          <w:szCs w:val="22"/>
        </w:rPr>
      </w:pPr>
    </w:p>
    <w:p w14:paraId="3E1DACB2" w14:textId="19325CBB" w:rsidR="00191832" w:rsidRPr="00B11445" w:rsidRDefault="00191832" w:rsidP="00191832">
      <w:pPr>
        <w:spacing w:after="150"/>
        <w:jc w:val="both"/>
        <w:rPr>
          <w:rFonts w:eastAsia="Times New Roman" w:cstheme="minorHAnsi"/>
          <w:color w:val="222222"/>
          <w:sz w:val="22"/>
          <w:szCs w:val="22"/>
        </w:rPr>
      </w:pPr>
      <w:r w:rsidRPr="00B11445">
        <w:rPr>
          <w:rFonts w:eastAsia="Times New Roman" w:cstheme="minorHAnsi"/>
          <w:b/>
          <w:bCs/>
          <w:color w:val="222222"/>
          <w:sz w:val="22"/>
          <w:szCs w:val="22"/>
        </w:rPr>
        <w:t xml:space="preserve">Closing </w:t>
      </w:r>
      <w:proofErr w:type="gramStart"/>
      <w:r w:rsidRPr="00B11445">
        <w:rPr>
          <w:rFonts w:eastAsia="Times New Roman" w:cstheme="minorHAnsi"/>
          <w:b/>
          <w:bCs/>
          <w:color w:val="222222"/>
          <w:sz w:val="22"/>
          <w:szCs w:val="22"/>
        </w:rPr>
        <w:t>date</w:t>
      </w:r>
      <w:r w:rsidRPr="00B11445">
        <w:rPr>
          <w:rFonts w:eastAsia="Times New Roman" w:cstheme="minorHAnsi"/>
          <w:color w:val="222222"/>
          <w:sz w:val="22"/>
          <w:szCs w:val="22"/>
        </w:rPr>
        <w:t xml:space="preserve"> :</w:t>
      </w:r>
      <w:proofErr w:type="gramEnd"/>
      <w:r w:rsidRPr="00B11445">
        <w:rPr>
          <w:rFonts w:eastAsia="Times New Roman" w:cstheme="minorHAnsi"/>
          <w:color w:val="222222"/>
          <w:sz w:val="22"/>
          <w:szCs w:val="22"/>
        </w:rPr>
        <w:t xml:space="preserve"> </w:t>
      </w:r>
      <w:r w:rsidR="001F42F5" w:rsidRPr="00B11445">
        <w:rPr>
          <w:rFonts w:eastAsia="Arial" w:cstheme="minorHAnsi"/>
          <w:color w:val="222222"/>
          <w:sz w:val="22"/>
          <w:szCs w:val="22"/>
        </w:rPr>
        <w:t>Wednesday 19</w:t>
      </w:r>
      <w:r w:rsidR="001F42F5" w:rsidRPr="00B11445">
        <w:rPr>
          <w:rFonts w:eastAsia="Arial" w:cstheme="minorHAnsi"/>
          <w:color w:val="222222"/>
          <w:sz w:val="22"/>
          <w:szCs w:val="22"/>
          <w:vertAlign w:val="superscript"/>
        </w:rPr>
        <w:t>th</w:t>
      </w:r>
      <w:r w:rsidR="001F42F5" w:rsidRPr="00B11445">
        <w:rPr>
          <w:rFonts w:eastAsia="Arial" w:cstheme="minorHAnsi"/>
          <w:color w:val="222222"/>
          <w:sz w:val="22"/>
          <w:szCs w:val="22"/>
        </w:rPr>
        <w:t xml:space="preserve"> April 2023</w:t>
      </w:r>
    </w:p>
    <w:p w14:paraId="13770AAC" w14:textId="47F7A88E" w:rsidR="00191832" w:rsidRPr="00B11445" w:rsidRDefault="00191832" w:rsidP="00191832">
      <w:pPr>
        <w:spacing w:after="150"/>
        <w:jc w:val="both"/>
        <w:rPr>
          <w:rFonts w:eastAsia="Times New Roman" w:cstheme="minorHAnsi"/>
          <w:color w:val="222222"/>
          <w:sz w:val="22"/>
          <w:szCs w:val="22"/>
        </w:rPr>
      </w:pPr>
      <w:r w:rsidRPr="00B11445">
        <w:rPr>
          <w:rFonts w:eastAsia="Times New Roman" w:cstheme="minorHAnsi"/>
          <w:b/>
          <w:bCs/>
          <w:color w:val="222222"/>
          <w:sz w:val="22"/>
          <w:szCs w:val="22"/>
        </w:rPr>
        <w:t>Interview</w:t>
      </w:r>
      <w:r w:rsidR="000E6B2D" w:rsidRPr="00B11445">
        <w:rPr>
          <w:rFonts w:eastAsia="Times New Roman" w:cstheme="minorHAnsi"/>
          <w:b/>
          <w:bCs/>
          <w:color w:val="222222"/>
          <w:sz w:val="22"/>
          <w:szCs w:val="22"/>
        </w:rPr>
        <w:t xml:space="preserve">s expected to take place: </w:t>
      </w:r>
      <w:r w:rsidR="000E6B2D" w:rsidRPr="00B11445">
        <w:rPr>
          <w:rFonts w:eastAsia="Times New Roman" w:cstheme="minorHAnsi"/>
          <w:bCs/>
          <w:color w:val="222222"/>
          <w:sz w:val="22"/>
          <w:szCs w:val="22"/>
        </w:rPr>
        <w:t>Monday 23</w:t>
      </w:r>
      <w:r w:rsidR="000E6B2D" w:rsidRPr="00B11445">
        <w:rPr>
          <w:rFonts w:eastAsia="Times New Roman" w:cstheme="minorHAnsi"/>
          <w:bCs/>
          <w:color w:val="222222"/>
          <w:sz w:val="22"/>
          <w:szCs w:val="22"/>
          <w:vertAlign w:val="superscript"/>
        </w:rPr>
        <w:t>rd</w:t>
      </w:r>
      <w:r w:rsidR="001F42F5" w:rsidRPr="00B11445">
        <w:rPr>
          <w:rFonts w:eastAsia="Times New Roman" w:cstheme="minorHAnsi"/>
          <w:bCs/>
          <w:color w:val="222222"/>
          <w:sz w:val="22"/>
          <w:szCs w:val="22"/>
        </w:rPr>
        <w:t xml:space="preserve"> and</w:t>
      </w:r>
      <w:r w:rsidR="000E6B2D" w:rsidRPr="00B11445">
        <w:rPr>
          <w:rFonts w:eastAsia="Times New Roman" w:cstheme="minorHAnsi"/>
          <w:bCs/>
          <w:color w:val="222222"/>
          <w:sz w:val="22"/>
          <w:szCs w:val="22"/>
        </w:rPr>
        <w:t xml:space="preserve"> Tuesday 24</w:t>
      </w:r>
      <w:r w:rsidR="000E6B2D" w:rsidRPr="00B11445">
        <w:rPr>
          <w:rFonts w:eastAsia="Times New Roman" w:cstheme="minorHAnsi"/>
          <w:bCs/>
          <w:color w:val="222222"/>
          <w:sz w:val="22"/>
          <w:szCs w:val="22"/>
          <w:vertAlign w:val="superscript"/>
        </w:rPr>
        <w:t>th</w:t>
      </w:r>
      <w:r w:rsidR="000E6B2D" w:rsidRPr="00B11445">
        <w:rPr>
          <w:rFonts w:eastAsia="Times New Roman" w:cstheme="minorHAnsi"/>
          <w:bCs/>
          <w:color w:val="222222"/>
          <w:sz w:val="22"/>
          <w:szCs w:val="22"/>
        </w:rPr>
        <w:t xml:space="preserve"> April 2023</w:t>
      </w:r>
    </w:p>
    <w:p w14:paraId="66A5E380" w14:textId="66BADEC1" w:rsidR="007A29F5" w:rsidRPr="00B11445" w:rsidRDefault="007A29F5" w:rsidP="00191832">
      <w:pPr>
        <w:rPr>
          <w:rFonts w:eastAsia="Times New Roman" w:cstheme="minorHAnsi"/>
          <w:color w:val="222222"/>
          <w:sz w:val="22"/>
          <w:szCs w:val="22"/>
        </w:rPr>
      </w:pPr>
    </w:p>
    <w:p w14:paraId="5AF5CCED"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Style w:val="Emphasis"/>
          <w:rFonts w:ascii="Calibri" w:hAnsi="Calibri" w:cs="Calibri"/>
          <w:color w:val="222222"/>
          <w:sz w:val="22"/>
          <w:szCs w:val="22"/>
        </w:rPr>
        <w:t>We will be reviewing applications on an on-going basis and this advert may close earlier than advertised depending on the level of response.</w:t>
      </w:r>
    </w:p>
    <w:p w14:paraId="22C398CF"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 xml:space="preserve">Due to the retirement of a long standing Deputy Headteacher, The Kingsway School is looking to appoint two exceptional leaders to contribute to the future development of the school. The successful candidate(s) will have strategic responsibility and the opportunity to play a pivotal role at an exciting time in the school’s history. </w:t>
      </w:r>
      <w:proofErr w:type="gramStart"/>
      <w:r w:rsidRPr="00431B36">
        <w:rPr>
          <w:rFonts w:ascii="Calibri" w:hAnsi="Calibri" w:cs="Calibri"/>
          <w:color w:val="222222"/>
          <w:sz w:val="22"/>
          <w:szCs w:val="22"/>
        </w:rPr>
        <w:t>This is an exciting opportunity for an experienced leader looking to be able to make impact and lasting change on the lives of the young people the school serves.</w:t>
      </w:r>
      <w:proofErr w:type="gramEnd"/>
      <w:r w:rsidRPr="00431B36">
        <w:rPr>
          <w:rFonts w:ascii="Calibri" w:hAnsi="Calibri" w:cs="Calibri"/>
          <w:color w:val="222222"/>
          <w:sz w:val="22"/>
          <w:szCs w:val="22"/>
        </w:rPr>
        <w:t xml:space="preserve"> Precise roles for the Deputy Headteacher will be determined according to the skills and experience of the successful candidates in consultation with the Headteacher.</w:t>
      </w:r>
    </w:p>
    <w:p w14:paraId="44CA0894"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The Kingsway School is a member of Education Learning Trust, consisting of three primary and two secondary schools in the North West.</w:t>
      </w:r>
    </w:p>
    <w:p w14:paraId="15B7E544"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4AE330D4"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 xml:space="preserve">As a Trust </w:t>
      </w:r>
      <w:proofErr w:type="gramStart"/>
      <w:r w:rsidRPr="00431B36">
        <w:rPr>
          <w:rFonts w:ascii="Calibri" w:hAnsi="Calibri" w:cs="Calibri"/>
          <w:color w:val="222222"/>
          <w:sz w:val="22"/>
          <w:szCs w:val="22"/>
        </w:rPr>
        <w:t>employee</w:t>
      </w:r>
      <w:proofErr w:type="gramEnd"/>
      <w:r w:rsidRPr="00431B36">
        <w:rPr>
          <w:rFonts w:ascii="Calibri" w:hAnsi="Calibri" w:cs="Calibri"/>
          <w:color w:val="222222"/>
          <w:sz w:val="22"/>
          <w:szCs w:val="22"/>
        </w:rPr>
        <w:t xml:space="preserve"> you will receive excellent benefits including a highly competitive salary, well-regarded pension scheme, excellent career development opportunities and support for your health and wellbeing with our award-winning employee assistance programme.</w:t>
      </w:r>
    </w:p>
    <w:p w14:paraId="08D507AA"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If you would like to learn more, we warmly invite you to visit our school, so that you can experience our school in person. If you would like to arrange a time to do so, or if you would value an informal discussion about the role with the Headteacher, please contact Jude Bennett, PA to the Headteacher via email at </w:t>
      </w:r>
      <w:hyperlink r:id="rId10" w:tgtFrame="_blank" w:history="1">
        <w:r w:rsidRPr="00431B36">
          <w:rPr>
            <w:rStyle w:val="Hyperlink"/>
            <w:rFonts w:ascii="Calibri" w:hAnsi="Calibri" w:cs="Calibri"/>
            <w:color w:val="515AF2"/>
            <w:sz w:val="22"/>
            <w:szCs w:val="22"/>
          </w:rPr>
          <w:t>recruitment@kingsway.stockport.sch.uk</w:t>
        </w:r>
      </w:hyperlink>
      <w:r w:rsidRPr="00431B36">
        <w:rPr>
          <w:rFonts w:ascii="Calibri" w:hAnsi="Calibri" w:cs="Calibri"/>
          <w:color w:val="222222"/>
          <w:sz w:val="22"/>
          <w:szCs w:val="22"/>
        </w:rPr>
        <w:t> or call the school on 0161 428 7706 and Jude will arrange this for you.</w:t>
      </w:r>
    </w:p>
    <w:p w14:paraId="6F93C5A5"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 xml:space="preserve">Candidates should apply by completing the ELT application form, CVs alone </w:t>
      </w:r>
      <w:proofErr w:type="gramStart"/>
      <w:r w:rsidRPr="00431B36">
        <w:rPr>
          <w:rFonts w:ascii="Calibri" w:hAnsi="Calibri" w:cs="Calibri"/>
          <w:color w:val="222222"/>
          <w:sz w:val="22"/>
          <w:szCs w:val="22"/>
        </w:rPr>
        <w:t>cannot be accepted</w:t>
      </w:r>
      <w:proofErr w:type="gramEnd"/>
      <w:r w:rsidRPr="00431B36">
        <w:rPr>
          <w:rFonts w:ascii="Calibri" w:hAnsi="Calibri" w:cs="Calibri"/>
          <w:color w:val="222222"/>
          <w:sz w:val="22"/>
          <w:szCs w:val="22"/>
        </w:rPr>
        <w:t xml:space="preserve"> in accordance with Keeping Children Safe in Education (KCSIE).</w:t>
      </w:r>
    </w:p>
    <w:p w14:paraId="13123053"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Application forms can be downloaded from the ELT website or requested by email from </w:t>
      </w:r>
      <w:hyperlink r:id="rId11" w:tgtFrame="_blank" w:history="1">
        <w:r w:rsidRPr="00431B36">
          <w:rPr>
            <w:rStyle w:val="Hyperlink"/>
            <w:rFonts w:ascii="Calibri" w:hAnsi="Calibri" w:cs="Calibri"/>
            <w:color w:val="515AF2"/>
            <w:sz w:val="22"/>
            <w:szCs w:val="22"/>
          </w:rPr>
          <w:t>hr@educationlearningtrust.co.uk</w:t>
        </w:r>
      </w:hyperlink>
    </w:p>
    <w:p w14:paraId="3BD48A7D"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 xml:space="preserve">The ELT website </w:t>
      </w:r>
      <w:proofErr w:type="gramStart"/>
      <w:r w:rsidRPr="00431B36">
        <w:rPr>
          <w:rFonts w:ascii="Calibri" w:hAnsi="Calibri" w:cs="Calibri"/>
          <w:color w:val="222222"/>
          <w:sz w:val="22"/>
          <w:szCs w:val="22"/>
        </w:rPr>
        <w:t>can be found</w:t>
      </w:r>
      <w:proofErr w:type="gramEnd"/>
      <w:r w:rsidRPr="00431B36">
        <w:rPr>
          <w:rFonts w:ascii="Calibri" w:hAnsi="Calibri" w:cs="Calibri"/>
          <w:color w:val="222222"/>
          <w:sz w:val="22"/>
          <w:szCs w:val="22"/>
        </w:rPr>
        <w:t xml:space="preserve"> at </w:t>
      </w:r>
      <w:hyperlink r:id="rId12" w:tgtFrame="_blank" w:history="1">
        <w:r w:rsidRPr="00431B36">
          <w:rPr>
            <w:rStyle w:val="Hyperlink"/>
            <w:rFonts w:ascii="Calibri" w:hAnsi="Calibri" w:cs="Calibri"/>
            <w:color w:val="515AF2"/>
            <w:sz w:val="22"/>
            <w:szCs w:val="22"/>
          </w:rPr>
          <w:t>https://www.educationlearningtrust.com/vacancies</w:t>
        </w:r>
      </w:hyperlink>
    </w:p>
    <w:p w14:paraId="63D1A8F0"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lastRenderedPageBreak/>
        <w:t>As well as the completed and signed application form, we would request that in support of your application, you provide a covering letter indicating how you meet the requirements of a Deputy Headteacher at The Kingsway School. Please return your applications by Midday, Wednesday 19th April 2023 to the school address for the attention of Jill Jones, HR and Compliance Manager or via e-mail to </w:t>
      </w:r>
      <w:hyperlink r:id="rId13" w:tgtFrame="_blank" w:history="1">
        <w:r w:rsidRPr="00431B36">
          <w:rPr>
            <w:rStyle w:val="Hyperlink"/>
            <w:rFonts w:ascii="Calibri" w:hAnsi="Calibri" w:cs="Calibri"/>
            <w:color w:val="515AF2"/>
            <w:sz w:val="22"/>
            <w:szCs w:val="22"/>
          </w:rPr>
          <w:t>hr@educationlearningtrust.co.uk</w:t>
        </w:r>
      </w:hyperlink>
    </w:p>
    <w:p w14:paraId="7D4ADC9F"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p>
    <w:p w14:paraId="3BFEAD02"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Education Learning Trust is committed to safeguarding and promoting the welfare of children, young people and vulnerable adults and we expect all staff and volunteers to share this commitment.</w:t>
      </w:r>
    </w:p>
    <w:p w14:paraId="343FF946"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We ensure that we have a range of policies and procedures that promote safeguarding and safer working practices. This is in line with statutory guidance including Keeping Children Safe in Education and The Education Act 2002.</w:t>
      </w:r>
    </w:p>
    <w:p w14:paraId="154ABA37"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Education Learning Trust is committed to fulfilling their Equality Duty obligations, including valuing equality and diversity and therefore expects all employees to share this commitment.</w:t>
      </w:r>
    </w:p>
    <w:p w14:paraId="6ED683E7"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We are committed to employment practices that promote diversity and inclusion in employment regardless of age, disability, gender reassignment, sex, marriage and civil partnership status, pregnancy and maternity status, race, religion or belief.</w:t>
      </w:r>
    </w:p>
    <w:p w14:paraId="368F3067"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 xml:space="preserve">All offers of employment are subject to an Enhanced DBS check, social media check and where applicable, a prohibition from teaching check </w:t>
      </w:r>
      <w:proofErr w:type="gramStart"/>
      <w:r w:rsidRPr="00431B36">
        <w:rPr>
          <w:rFonts w:ascii="Calibri" w:hAnsi="Calibri" w:cs="Calibri"/>
          <w:color w:val="222222"/>
          <w:sz w:val="22"/>
          <w:szCs w:val="22"/>
        </w:rPr>
        <w:t>will be completed</w:t>
      </w:r>
      <w:proofErr w:type="gramEnd"/>
      <w:r w:rsidRPr="00431B36">
        <w:rPr>
          <w:rFonts w:ascii="Calibri" w:hAnsi="Calibri" w:cs="Calibri"/>
          <w:color w:val="222222"/>
          <w:sz w:val="22"/>
          <w:szCs w:val="22"/>
        </w:rPr>
        <w:t xml:space="preserve"> for all applicants.</w:t>
      </w:r>
    </w:p>
    <w:p w14:paraId="2E40A015"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r w:rsidRPr="00431B36">
        <w:rPr>
          <w:rFonts w:ascii="Calibri" w:hAnsi="Calibri" w:cs="Calibri"/>
          <w:color w:val="222222"/>
          <w:sz w:val="22"/>
          <w:szCs w:val="22"/>
        </w:rPr>
        <w:t xml:space="preserve">This post is exempt from the Rehabilitation of Offenders Act 1974 (Exceptions) Order 1975 (2013 and 2020). This means that certain convictions and cautions are considered ‘protected’ and do not need to be disclosed to employers, and if they are disclosed, employers cannot </w:t>
      </w:r>
      <w:proofErr w:type="gramStart"/>
      <w:r w:rsidRPr="00431B36">
        <w:rPr>
          <w:rFonts w:ascii="Calibri" w:hAnsi="Calibri" w:cs="Calibri"/>
          <w:color w:val="222222"/>
          <w:sz w:val="22"/>
          <w:szCs w:val="22"/>
        </w:rPr>
        <w:t>take them into account</w:t>
      </w:r>
      <w:proofErr w:type="gramEnd"/>
      <w:r w:rsidRPr="00431B36">
        <w:rPr>
          <w:rFonts w:ascii="Calibri" w:hAnsi="Calibri" w:cs="Calibri"/>
          <w:color w:val="222222"/>
          <w:sz w:val="22"/>
          <w:szCs w:val="22"/>
        </w:rPr>
        <w:t xml:space="preserve">. Guidance about whether a conviction or caution </w:t>
      </w:r>
      <w:proofErr w:type="gramStart"/>
      <w:r w:rsidRPr="00431B36">
        <w:rPr>
          <w:rFonts w:ascii="Calibri" w:hAnsi="Calibri" w:cs="Calibri"/>
          <w:color w:val="222222"/>
          <w:sz w:val="22"/>
          <w:szCs w:val="22"/>
        </w:rPr>
        <w:t>should be disclosed</w:t>
      </w:r>
      <w:proofErr w:type="gramEnd"/>
      <w:r w:rsidRPr="00431B36">
        <w:rPr>
          <w:rFonts w:ascii="Calibri" w:hAnsi="Calibri" w:cs="Calibri"/>
          <w:color w:val="222222"/>
          <w:sz w:val="22"/>
          <w:szCs w:val="22"/>
        </w:rPr>
        <w:t xml:space="preserve"> can be found on the Ministry of Justice website:</w:t>
      </w:r>
    </w:p>
    <w:p w14:paraId="004A161B" w14:textId="77777777" w:rsidR="00431B36" w:rsidRPr="00431B36" w:rsidRDefault="00431B36" w:rsidP="00431B36">
      <w:pPr>
        <w:pStyle w:val="NormalWeb"/>
        <w:shd w:val="clear" w:color="auto" w:fill="FFFFFF"/>
        <w:spacing w:before="0" w:beforeAutospacing="0" w:after="150" w:afterAutospacing="0"/>
        <w:rPr>
          <w:rFonts w:ascii="Calibri" w:hAnsi="Calibri" w:cs="Calibri"/>
          <w:color w:val="222222"/>
          <w:sz w:val="22"/>
          <w:szCs w:val="22"/>
        </w:rPr>
      </w:pPr>
      <w:hyperlink r:id="rId14" w:tgtFrame="_blank" w:history="1">
        <w:r w:rsidRPr="00431B36">
          <w:rPr>
            <w:rStyle w:val="Hyperlink"/>
            <w:rFonts w:ascii="Calibri" w:hAnsi="Calibri" w:cs="Calibri"/>
            <w:color w:val="515AF2"/>
            <w:sz w:val="22"/>
            <w:szCs w:val="22"/>
          </w:rPr>
          <w:t>https://www.gov.uk/government/publications/new-guidance-on-the-rehabilitation-of-offenders-act-1974</w:t>
        </w:r>
      </w:hyperlink>
      <w:r w:rsidRPr="00431B36">
        <w:rPr>
          <w:rFonts w:ascii="Calibri" w:hAnsi="Calibri" w:cs="Calibri"/>
          <w:color w:val="222222"/>
          <w:sz w:val="22"/>
          <w:szCs w:val="22"/>
        </w:rPr>
        <w:t>. </w:t>
      </w:r>
    </w:p>
    <w:p w14:paraId="464E3B12" w14:textId="30F9D2D1" w:rsidR="00BA6B02" w:rsidRPr="00431B36" w:rsidRDefault="00BA6B02" w:rsidP="001F42F5">
      <w:pPr>
        <w:pStyle w:val="Default"/>
        <w:jc w:val="both"/>
        <w:rPr>
          <w:rFonts w:ascii="Arial" w:hAnsi="Arial" w:cs="Arial"/>
          <w:color w:val="auto"/>
          <w:sz w:val="22"/>
          <w:szCs w:val="22"/>
        </w:rPr>
      </w:pPr>
    </w:p>
    <w:p w14:paraId="4938E7D5" w14:textId="78043BF0" w:rsidR="00920C65" w:rsidRPr="00431B36" w:rsidRDefault="00920C65" w:rsidP="00BA6B02">
      <w:pPr>
        <w:jc w:val="both"/>
        <w:rPr>
          <w:rFonts w:ascii="Arial" w:hAnsi="Arial" w:cs="Arial"/>
          <w:sz w:val="22"/>
          <w:szCs w:val="22"/>
        </w:rPr>
      </w:pPr>
      <w:bookmarkStart w:id="0" w:name="_GoBack"/>
      <w:bookmarkEnd w:id="0"/>
    </w:p>
    <w:sectPr w:rsidR="00920C65" w:rsidRPr="00431B36" w:rsidSect="00844A76">
      <w:headerReference w:type="default" r:id="rId15"/>
      <w:footerReference w:type="default" r:id="rId16"/>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9402" w14:textId="77777777" w:rsidR="00F9662D" w:rsidRDefault="00F9662D" w:rsidP="004F31A2">
      <w:r>
        <w:separator/>
      </w:r>
    </w:p>
  </w:endnote>
  <w:endnote w:type="continuationSeparator" w:id="0">
    <w:p w14:paraId="7AD15D8C" w14:textId="77777777" w:rsidR="00F9662D" w:rsidRDefault="00F9662D"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roy-Light">
    <w:altName w:val="Times New Roman"/>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B8A8" w14:textId="77777777" w:rsidR="00B84923" w:rsidRPr="00BA6B02" w:rsidRDefault="00B84923" w:rsidP="00BA6B02">
    <w:pPr>
      <w:jc w:val="center"/>
      <w:rPr>
        <w:rFonts w:ascii="Arial" w:hAnsi="Arial" w:cs="Arial"/>
        <w:sz w:val="12"/>
        <w:szCs w:val="12"/>
      </w:rPr>
    </w:pPr>
    <w:r w:rsidRPr="00BA6B02">
      <w:rPr>
        <w:rFonts w:ascii="Arial" w:hAnsi="Arial" w:cs="Arial"/>
        <w:b/>
        <w:bCs/>
        <w:sz w:val="12"/>
        <w:szCs w:val="12"/>
      </w:rPr>
      <w:t>Education Learning Trust. Registered address: Hawthorn Road, Gatley, Cheadle, Cheshire, SK8 4NB.  A charitable company limited by guarantee registered in England and Wales (company number: 09142319)</w:t>
    </w:r>
  </w:p>
  <w:p w14:paraId="26C39AE3" w14:textId="77777777" w:rsidR="00B84923" w:rsidRPr="00BA6B02" w:rsidRDefault="00B84923" w:rsidP="00BA6B0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1894" w14:textId="77777777" w:rsidR="00F9662D" w:rsidRDefault="00F9662D" w:rsidP="004F31A2">
      <w:r>
        <w:separator/>
      </w:r>
    </w:p>
  </w:footnote>
  <w:footnote w:type="continuationSeparator" w:id="0">
    <w:p w14:paraId="21C1AC15" w14:textId="77777777" w:rsidR="00F9662D" w:rsidRDefault="00F9662D"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355D" w14:textId="4DDA3BE0" w:rsidR="00C622F8" w:rsidRDefault="00F56B8E">
    <w:pPr>
      <w:pStyle w:val="Header"/>
    </w:pPr>
    <w:r w:rsidRPr="009F6FF0">
      <w:rPr>
        <w:noProof/>
        <w:lang w:eastAsia="en-GB"/>
      </w:rPr>
      <w:drawing>
        <wp:inline distT="0" distB="0" distL="0" distR="0" wp14:anchorId="7C756D97" wp14:editId="2C6B0D2E">
          <wp:extent cx="952500" cy="952500"/>
          <wp:effectExtent l="0" t="0" r="0" b="0"/>
          <wp:docPr id="1" name="Picture 1" descr="C:\Users\Jill Jones\Pictures\Kingsway mast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 Jones\Pictures\Kingsway master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622F8">
      <w:tab/>
    </w:r>
    <w:r w:rsidR="00C622F8">
      <w:tab/>
    </w:r>
    <w:r>
      <w:rPr>
        <w:noProof/>
        <w:lang w:eastAsia="en-GB"/>
      </w:rPr>
      <w:drawing>
        <wp:inline distT="0" distB="0" distL="0" distR="0" wp14:anchorId="4837CCA7" wp14:editId="42F829A6">
          <wp:extent cx="1400175" cy="474448"/>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4895" cy="503155"/>
                  </a:xfrm>
                  <a:prstGeom prst="rect">
                    <a:avLst/>
                  </a:prstGeom>
                  <a:noFill/>
                  <a:ln>
                    <a:noFill/>
                  </a:ln>
                </pic:spPr>
              </pic:pic>
            </a:graphicData>
          </a:graphic>
        </wp:inline>
      </w:drawing>
    </w:r>
  </w:p>
  <w:p w14:paraId="5B5A6BB6" w14:textId="77777777" w:rsidR="00C622F8" w:rsidRDefault="00C6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973BF"/>
    <w:multiLevelType w:val="hybridMultilevel"/>
    <w:tmpl w:val="ABAA1EBC"/>
    <w:lvl w:ilvl="0" w:tplc="AC3CFF66">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539EA"/>
    <w:multiLevelType w:val="multilevel"/>
    <w:tmpl w:val="EC90154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463AD1"/>
    <w:multiLevelType w:val="hybridMultilevel"/>
    <w:tmpl w:val="5D7A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3"/>
    <w:rsid w:val="0006326F"/>
    <w:rsid w:val="00072975"/>
    <w:rsid w:val="0009240B"/>
    <w:rsid w:val="000E6B2D"/>
    <w:rsid w:val="00145B4E"/>
    <w:rsid w:val="0016086B"/>
    <w:rsid w:val="00166FED"/>
    <w:rsid w:val="001751AD"/>
    <w:rsid w:val="0017680E"/>
    <w:rsid w:val="00191832"/>
    <w:rsid w:val="001B6603"/>
    <w:rsid w:val="001F42F5"/>
    <w:rsid w:val="00200F66"/>
    <w:rsid w:val="00242293"/>
    <w:rsid w:val="002943F4"/>
    <w:rsid w:val="00297835"/>
    <w:rsid w:val="002B098F"/>
    <w:rsid w:val="002C2A7D"/>
    <w:rsid w:val="002F2EFE"/>
    <w:rsid w:val="002F5840"/>
    <w:rsid w:val="003430F7"/>
    <w:rsid w:val="003573E3"/>
    <w:rsid w:val="00371989"/>
    <w:rsid w:val="00390C35"/>
    <w:rsid w:val="003B1723"/>
    <w:rsid w:val="003B4F5A"/>
    <w:rsid w:val="003C7B3A"/>
    <w:rsid w:val="003D1499"/>
    <w:rsid w:val="003D448F"/>
    <w:rsid w:val="00431B36"/>
    <w:rsid w:val="004479BF"/>
    <w:rsid w:val="00451751"/>
    <w:rsid w:val="00477D2B"/>
    <w:rsid w:val="00480DFF"/>
    <w:rsid w:val="004B3EF2"/>
    <w:rsid w:val="004D6E53"/>
    <w:rsid w:val="004F31A2"/>
    <w:rsid w:val="004F52A8"/>
    <w:rsid w:val="004F7D36"/>
    <w:rsid w:val="00513AEF"/>
    <w:rsid w:val="00555A8F"/>
    <w:rsid w:val="00563B17"/>
    <w:rsid w:val="00574FB7"/>
    <w:rsid w:val="00580E07"/>
    <w:rsid w:val="00584D7B"/>
    <w:rsid w:val="005919EB"/>
    <w:rsid w:val="005B7560"/>
    <w:rsid w:val="005D6449"/>
    <w:rsid w:val="005F2ACE"/>
    <w:rsid w:val="0060180E"/>
    <w:rsid w:val="00604E88"/>
    <w:rsid w:val="00637DCB"/>
    <w:rsid w:val="006747E4"/>
    <w:rsid w:val="00682E0A"/>
    <w:rsid w:val="006F64B7"/>
    <w:rsid w:val="007261D6"/>
    <w:rsid w:val="00741A71"/>
    <w:rsid w:val="00745CFE"/>
    <w:rsid w:val="007A29F5"/>
    <w:rsid w:val="007B0814"/>
    <w:rsid w:val="007C1E8F"/>
    <w:rsid w:val="007E26A0"/>
    <w:rsid w:val="007F4715"/>
    <w:rsid w:val="007F60A3"/>
    <w:rsid w:val="00804832"/>
    <w:rsid w:val="0081347E"/>
    <w:rsid w:val="008161BB"/>
    <w:rsid w:val="00817F53"/>
    <w:rsid w:val="00827217"/>
    <w:rsid w:val="00837099"/>
    <w:rsid w:val="00844A76"/>
    <w:rsid w:val="0087664D"/>
    <w:rsid w:val="00877816"/>
    <w:rsid w:val="00886406"/>
    <w:rsid w:val="008A4BEF"/>
    <w:rsid w:val="008B674B"/>
    <w:rsid w:val="008C61B2"/>
    <w:rsid w:val="008D49E7"/>
    <w:rsid w:val="008F0ACE"/>
    <w:rsid w:val="009177E6"/>
    <w:rsid w:val="00920C65"/>
    <w:rsid w:val="00922CED"/>
    <w:rsid w:val="00937328"/>
    <w:rsid w:val="00941093"/>
    <w:rsid w:val="00946C6D"/>
    <w:rsid w:val="00950F05"/>
    <w:rsid w:val="00962523"/>
    <w:rsid w:val="00967898"/>
    <w:rsid w:val="00975C82"/>
    <w:rsid w:val="00984DF7"/>
    <w:rsid w:val="0099699A"/>
    <w:rsid w:val="009D1AFF"/>
    <w:rsid w:val="009F5508"/>
    <w:rsid w:val="009F6FF0"/>
    <w:rsid w:val="00A01889"/>
    <w:rsid w:val="00A13C48"/>
    <w:rsid w:val="00A201AB"/>
    <w:rsid w:val="00A56694"/>
    <w:rsid w:val="00A57C87"/>
    <w:rsid w:val="00A83953"/>
    <w:rsid w:val="00AC78F5"/>
    <w:rsid w:val="00AE1B22"/>
    <w:rsid w:val="00AE54AD"/>
    <w:rsid w:val="00B000AD"/>
    <w:rsid w:val="00B02343"/>
    <w:rsid w:val="00B11445"/>
    <w:rsid w:val="00B22607"/>
    <w:rsid w:val="00B26540"/>
    <w:rsid w:val="00B84923"/>
    <w:rsid w:val="00B85D5E"/>
    <w:rsid w:val="00B95755"/>
    <w:rsid w:val="00B9763F"/>
    <w:rsid w:val="00BA6B02"/>
    <w:rsid w:val="00BC5EDB"/>
    <w:rsid w:val="00BF13CA"/>
    <w:rsid w:val="00BF25EB"/>
    <w:rsid w:val="00C066C7"/>
    <w:rsid w:val="00C326E1"/>
    <w:rsid w:val="00C433A3"/>
    <w:rsid w:val="00C53381"/>
    <w:rsid w:val="00C622F8"/>
    <w:rsid w:val="00CE4457"/>
    <w:rsid w:val="00CE62DF"/>
    <w:rsid w:val="00D07E8C"/>
    <w:rsid w:val="00D35689"/>
    <w:rsid w:val="00D45B57"/>
    <w:rsid w:val="00D52BF7"/>
    <w:rsid w:val="00D65A89"/>
    <w:rsid w:val="00D74548"/>
    <w:rsid w:val="00D8015A"/>
    <w:rsid w:val="00D87714"/>
    <w:rsid w:val="00DC0D53"/>
    <w:rsid w:val="00DC2A04"/>
    <w:rsid w:val="00E12CC2"/>
    <w:rsid w:val="00E447B3"/>
    <w:rsid w:val="00E604BD"/>
    <w:rsid w:val="00E67E83"/>
    <w:rsid w:val="00E745A2"/>
    <w:rsid w:val="00EB04B8"/>
    <w:rsid w:val="00EC1B6F"/>
    <w:rsid w:val="00EE59F1"/>
    <w:rsid w:val="00F25320"/>
    <w:rsid w:val="00F30649"/>
    <w:rsid w:val="00F32351"/>
    <w:rsid w:val="00F357A3"/>
    <w:rsid w:val="00F56B8E"/>
    <w:rsid w:val="00F71555"/>
    <w:rsid w:val="00F76419"/>
    <w:rsid w:val="00F90F74"/>
    <w:rsid w:val="00F9662D"/>
    <w:rsid w:val="00FC4808"/>
    <w:rsid w:val="01B91493"/>
    <w:rsid w:val="02C523DE"/>
    <w:rsid w:val="16BAEDF5"/>
    <w:rsid w:val="172F93D8"/>
    <w:rsid w:val="19E71C9A"/>
    <w:rsid w:val="1D218459"/>
    <w:rsid w:val="24BF896E"/>
    <w:rsid w:val="28F485F7"/>
    <w:rsid w:val="2E0A96EA"/>
    <w:rsid w:val="2FFA65D9"/>
    <w:rsid w:val="31290F4F"/>
    <w:rsid w:val="343C4CB7"/>
    <w:rsid w:val="35D97131"/>
    <w:rsid w:val="3BAC5293"/>
    <w:rsid w:val="4374C340"/>
    <w:rsid w:val="46EBDDC1"/>
    <w:rsid w:val="48890F33"/>
    <w:rsid w:val="4D5C8056"/>
    <w:rsid w:val="58C4C5E0"/>
    <w:rsid w:val="5E7C9F27"/>
    <w:rsid w:val="60B23268"/>
    <w:rsid w:val="6C482C54"/>
    <w:rsid w:val="6F0F8906"/>
    <w:rsid w:val="73275F34"/>
    <w:rsid w:val="79C72B0A"/>
    <w:rsid w:val="7CE5A36F"/>
    <w:rsid w:val="7E8173D0"/>
    <w:rsid w:val="7EDE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6E145"/>
  <w15:chartTrackingRefBased/>
  <w15:docId w15:val="{8E893155-ACE9-400F-82EA-4E5A8FF6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semiHidden/>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character" w:customStyle="1" w:styleId="UnresolvedMention2">
    <w:name w:val="Unresolved Mention2"/>
    <w:basedOn w:val="DefaultParagraphFont"/>
    <w:uiPriority w:val="99"/>
    <w:semiHidden/>
    <w:unhideWhenUsed/>
    <w:rsid w:val="00E604BD"/>
    <w:rPr>
      <w:color w:val="605E5C"/>
      <w:shd w:val="clear" w:color="auto" w:fill="E1DFDD"/>
    </w:rPr>
  </w:style>
  <w:style w:type="character" w:styleId="CommentReference">
    <w:name w:val="annotation reference"/>
    <w:basedOn w:val="DefaultParagraphFont"/>
    <w:uiPriority w:val="99"/>
    <w:semiHidden/>
    <w:unhideWhenUsed/>
    <w:rsid w:val="00D74548"/>
    <w:rPr>
      <w:sz w:val="16"/>
      <w:szCs w:val="16"/>
    </w:rPr>
  </w:style>
  <w:style w:type="paragraph" w:styleId="CommentText">
    <w:name w:val="annotation text"/>
    <w:basedOn w:val="Normal"/>
    <w:link w:val="CommentTextChar"/>
    <w:uiPriority w:val="99"/>
    <w:semiHidden/>
    <w:unhideWhenUsed/>
    <w:rsid w:val="00D74548"/>
    <w:rPr>
      <w:sz w:val="20"/>
      <w:szCs w:val="20"/>
    </w:rPr>
  </w:style>
  <w:style w:type="character" w:customStyle="1" w:styleId="CommentTextChar">
    <w:name w:val="Comment Text Char"/>
    <w:basedOn w:val="DefaultParagraphFont"/>
    <w:link w:val="CommentText"/>
    <w:uiPriority w:val="99"/>
    <w:semiHidden/>
    <w:rsid w:val="00D74548"/>
    <w:rPr>
      <w:sz w:val="20"/>
      <w:szCs w:val="20"/>
    </w:rPr>
  </w:style>
  <w:style w:type="paragraph" w:styleId="CommentSubject">
    <w:name w:val="annotation subject"/>
    <w:basedOn w:val="CommentText"/>
    <w:next w:val="CommentText"/>
    <w:link w:val="CommentSubjectChar"/>
    <w:uiPriority w:val="99"/>
    <w:semiHidden/>
    <w:unhideWhenUsed/>
    <w:rsid w:val="00D74548"/>
    <w:rPr>
      <w:b/>
      <w:bCs/>
    </w:rPr>
  </w:style>
  <w:style w:type="character" w:customStyle="1" w:styleId="CommentSubjectChar">
    <w:name w:val="Comment Subject Char"/>
    <w:basedOn w:val="CommentTextChar"/>
    <w:link w:val="CommentSubject"/>
    <w:uiPriority w:val="99"/>
    <w:semiHidden/>
    <w:rsid w:val="00D74548"/>
    <w:rPr>
      <w:b/>
      <w:bCs/>
      <w:sz w:val="20"/>
      <w:szCs w:val="20"/>
    </w:rPr>
  </w:style>
  <w:style w:type="paragraph" w:styleId="BalloonText">
    <w:name w:val="Balloon Text"/>
    <w:basedOn w:val="Normal"/>
    <w:link w:val="BalloonTextChar"/>
    <w:uiPriority w:val="99"/>
    <w:semiHidden/>
    <w:unhideWhenUsed/>
    <w:rsid w:val="00D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48"/>
    <w:rPr>
      <w:rFonts w:ascii="Segoe UI" w:hAnsi="Segoe UI" w:cs="Segoe UI"/>
      <w:sz w:val="18"/>
      <w:szCs w:val="18"/>
    </w:rPr>
  </w:style>
  <w:style w:type="paragraph" w:styleId="Revision">
    <w:name w:val="Revision"/>
    <w:hidden/>
    <w:uiPriority w:val="99"/>
    <w:semiHidden/>
    <w:rsid w:val="00827217"/>
  </w:style>
  <w:style w:type="paragraph" w:customStyle="1" w:styleId="HeadingLevel1">
    <w:name w:val="Heading Level 1"/>
    <w:basedOn w:val="Normal"/>
    <w:next w:val="Normal"/>
    <w:uiPriority w:val="9"/>
    <w:qFormat/>
    <w:rsid w:val="00451751"/>
    <w:pPr>
      <w:keepNext/>
      <w:keepLines/>
      <w:numPr>
        <w:numId w:val="6"/>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451751"/>
    <w:pPr>
      <w:numPr>
        <w:ilvl w:val="1"/>
        <w:numId w:val="6"/>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451751"/>
    <w:pPr>
      <w:numPr>
        <w:ilvl w:val="2"/>
        <w:numId w:val="6"/>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451751"/>
    <w:pPr>
      <w:numPr>
        <w:ilvl w:val="3"/>
        <w:numId w:val="6"/>
      </w:numPr>
      <w:spacing w:after="240"/>
      <w:jc w:val="both"/>
      <w:outlineLvl w:val="3"/>
    </w:pPr>
    <w:rPr>
      <w:rFonts w:ascii="Trebuchet MS" w:hAnsi="Trebuchet MS" w:cs="Times New Roman"/>
      <w:sz w:val="20"/>
      <w:szCs w:val="22"/>
    </w:rPr>
  </w:style>
  <w:style w:type="paragraph" w:customStyle="1" w:styleId="HeadingLevel5">
    <w:name w:val="Heading Level 5"/>
    <w:basedOn w:val="Normal"/>
    <w:next w:val="Normal"/>
    <w:uiPriority w:val="9"/>
    <w:qFormat/>
    <w:rsid w:val="00451751"/>
    <w:pPr>
      <w:numPr>
        <w:ilvl w:val="4"/>
        <w:numId w:val="6"/>
      </w:numPr>
      <w:spacing w:after="240"/>
      <w:jc w:val="both"/>
      <w:outlineLvl w:val="4"/>
    </w:pPr>
    <w:rPr>
      <w:rFonts w:ascii="Trebuchet MS" w:hAnsi="Trebuchet MS" w:cs="Times New Roman"/>
      <w:sz w:val="20"/>
      <w:szCs w:val="22"/>
    </w:rPr>
  </w:style>
  <w:style w:type="numbering" w:customStyle="1" w:styleId="HeadingNumbering">
    <w:name w:val="Heading Numbering"/>
    <w:uiPriority w:val="99"/>
    <w:rsid w:val="00451751"/>
    <w:pPr>
      <w:numPr>
        <w:numId w:val="6"/>
      </w:numPr>
    </w:pPr>
  </w:style>
  <w:style w:type="paragraph" w:styleId="NoSpacing">
    <w:name w:val="No Spacing"/>
    <w:uiPriority w:val="1"/>
    <w:qFormat/>
    <w:rsid w:val="008161BB"/>
  </w:style>
  <w:style w:type="character" w:styleId="Emphasis">
    <w:name w:val="Emphasis"/>
    <w:basedOn w:val="DefaultParagraphFont"/>
    <w:uiPriority w:val="20"/>
    <w:qFormat/>
    <w:rsid w:val="00431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4654">
      <w:bodyDiv w:val="1"/>
      <w:marLeft w:val="0"/>
      <w:marRight w:val="0"/>
      <w:marTop w:val="0"/>
      <w:marBottom w:val="0"/>
      <w:divBdr>
        <w:top w:val="none" w:sz="0" w:space="0" w:color="auto"/>
        <w:left w:val="none" w:sz="0" w:space="0" w:color="auto"/>
        <w:bottom w:val="none" w:sz="0" w:space="0" w:color="auto"/>
        <w:right w:val="none" w:sz="0" w:space="0" w:color="auto"/>
      </w:divBdr>
    </w:div>
    <w:div w:id="517307010">
      <w:bodyDiv w:val="1"/>
      <w:marLeft w:val="0"/>
      <w:marRight w:val="0"/>
      <w:marTop w:val="0"/>
      <w:marBottom w:val="0"/>
      <w:divBdr>
        <w:top w:val="none" w:sz="0" w:space="0" w:color="auto"/>
        <w:left w:val="none" w:sz="0" w:space="0" w:color="auto"/>
        <w:bottom w:val="none" w:sz="0" w:space="0" w:color="auto"/>
        <w:right w:val="none" w:sz="0" w:space="0" w:color="auto"/>
      </w:divBdr>
    </w:div>
    <w:div w:id="652566654">
      <w:bodyDiv w:val="1"/>
      <w:marLeft w:val="0"/>
      <w:marRight w:val="0"/>
      <w:marTop w:val="0"/>
      <w:marBottom w:val="0"/>
      <w:divBdr>
        <w:top w:val="none" w:sz="0" w:space="0" w:color="auto"/>
        <w:left w:val="none" w:sz="0" w:space="0" w:color="auto"/>
        <w:bottom w:val="none" w:sz="0" w:space="0" w:color="auto"/>
        <w:right w:val="none" w:sz="0" w:space="0" w:color="auto"/>
      </w:divBdr>
    </w:div>
    <w:div w:id="835271336">
      <w:bodyDiv w:val="1"/>
      <w:marLeft w:val="0"/>
      <w:marRight w:val="0"/>
      <w:marTop w:val="0"/>
      <w:marBottom w:val="0"/>
      <w:divBdr>
        <w:top w:val="none" w:sz="0" w:space="0" w:color="auto"/>
        <w:left w:val="none" w:sz="0" w:space="0" w:color="auto"/>
        <w:bottom w:val="none" w:sz="0" w:space="0" w:color="auto"/>
        <w:right w:val="none" w:sz="0" w:space="0" w:color="auto"/>
      </w:divBdr>
    </w:div>
    <w:div w:id="982393440">
      <w:bodyDiv w:val="1"/>
      <w:marLeft w:val="0"/>
      <w:marRight w:val="0"/>
      <w:marTop w:val="0"/>
      <w:marBottom w:val="0"/>
      <w:divBdr>
        <w:top w:val="none" w:sz="0" w:space="0" w:color="auto"/>
        <w:left w:val="none" w:sz="0" w:space="0" w:color="auto"/>
        <w:bottom w:val="none" w:sz="0" w:space="0" w:color="auto"/>
        <w:right w:val="none" w:sz="0" w:space="0" w:color="auto"/>
      </w:divBdr>
    </w:div>
    <w:div w:id="1122193570">
      <w:bodyDiv w:val="1"/>
      <w:marLeft w:val="0"/>
      <w:marRight w:val="0"/>
      <w:marTop w:val="0"/>
      <w:marBottom w:val="0"/>
      <w:divBdr>
        <w:top w:val="none" w:sz="0" w:space="0" w:color="auto"/>
        <w:left w:val="none" w:sz="0" w:space="0" w:color="auto"/>
        <w:bottom w:val="none" w:sz="0" w:space="0" w:color="auto"/>
        <w:right w:val="none" w:sz="0" w:space="0" w:color="auto"/>
      </w:divBdr>
      <w:divsChild>
        <w:div w:id="92675853">
          <w:marLeft w:val="654"/>
          <w:marRight w:val="0"/>
          <w:marTop w:val="0"/>
          <w:marBottom w:val="0"/>
          <w:divBdr>
            <w:top w:val="none" w:sz="0" w:space="0" w:color="auto"/>
            <w:left w:val="none" w:sz="0" w:space="0" w:color="auto"/>
            <w:bottom w:val="none" w:sz="0" w:space="0" w:color="auto"/>
            <w:right w:val="none" w:sz="0" w:space="0" w:color="auto"/>
          </w:divBdr>
        </w:div>
        <w:div w:id="1110198402">
          <w:marLeft w:val="654"/>
          <w:marRight w:val="0"/>
          <w:marTop w:val="0"/>
          <w:marBottom w:val="0"/>
          <w:divBdr>
            <w:top w:val="none" w:sz="0" w:space="0" w:color="auto"/>
            <w:left w:val="none" w:sz="0" w:space="0" w:color="auto"/>
            <w:bottom w:val="none" w:sz="0" w:space="0" w:color="auto"/>
            <w:right w:val="none" w:sz="0" w:space="0" w:color="auto"/>
          </w:divBdr>
        </w:div>
      </w:divsChild>
    </w:div>
    <w:div w:id="1171676737">
      <w:bodyDiv w:val="1"/>
      <w:marLeft w:val="0"/>
      <w:marRight w:val="0"/>
      <w:marTop w:val="0"/>
      <w:marBottom w:val="0"/>
      <w:divBdr>
        <w:top w:val="none" w:sz="0" w:space="0" w:color="auto"/>
        <w:left w:val="none" w:sz="0" w:space="0" w:color="auto"/>
        <w:bottom w:val="none" w:sz="0" w:space="0" w:color="auto"/>
        <w:right w:val="none" w:sz="0" w:space="0" w:color="auto"/>
      </w:divBdr>
    </w:div>
    <w:div w:id="1211066576">
      <w:bodyDiv w:val="1"/>
      <w:marLeft w:val="0"/>
      <w:marRight w:val="0"/>
      <w:marTop w:val="0"/>
      <w:marBottom w:val="0"/>
      <w:divBdr>
        <w:top w:val="none" w:sz="0" w:space="0" w:color="auto"/>
        <w:left w:val="none" w:sz="0" w:space="0" w:color="auto"/>
        <w:bottom w:val="none" w:sz="0" w:space="0" w:color="auto"/>
        <w:right w:val="none" w:sz="0" w:space="0" w:color="auto"/>
      </w:divBdr>
    </w:div>
    <w:div w:id="1263878344">
      <w:bodyDiv w:val="1"/>
      <w:marLeft w:val="0"/>
      <w:marRight w:val="0"/>
      <w:marTop w:val="0"/>
      <w:marBottom w:val="0"/>
      <w:divBdr>
        <w:top w:val="none" w:sz="0" w:space="0" w:color="auto"/>
        <w:left w:val="none" w:sz="0" w:space="0" w:color="auto"/>
        <w:bottom w:val="none" w:sz="0" w:space="0" w:color="auto"/>
        <w:right w:val="none" w:sz="0" w:space="0" w:color="auto"/>
      </w:divBdr>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139300407">
          <w:marLeft w:val="0"/>
          <w:marRight w:val="0"/>
          <w:marTop w:val="0"/>
          <w:marBottom w:val="0"/>
          <w:divBdr>
            <w:top w:val="none" w:sz="0" w:space="0" w:color="auto"/>
            <w:left w:val="none" w:sz="0" w:space="0" w:color="auto"/>
            <w:bottom w:val="none" w:sz="0" w:space="0" w:color="auto"/>
            <w:right w:val="none" w:sz="0" w:space="0" w:color="auto"/>
          </w:divBdr>
        </w:div>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 w:id="1778211478">
      <w:bodyDiv w:val="1"/>
      <w:marLeft w:val="0"/>
      <w:marRight w:val="0"/>
      <w:marTop w:val="0"/>
      <w:marBottom w:val="0"/>
      <w:divBdr>
        <w:top w:val="none" w:sz="0" w:space="0" w:color="auto"/>
        <w:left w:val="none" w:sz="0" w:space="0" w:color="auto"/>
        <w:bottom w:val="none" w:sz="0" w:space="0" w:color="auto"/>
        <w:right w:val="none" w:sz="0" w:space="0" w:color="auto"/>
      </w:divBdr>
    </w:div>
    <w:div w:id="2044862462">
      <w:bodyDiv w:val="1"/>
      <w:marLeft w:val="0"/>
      <w:marRight w:val="0"/>
      <w:marTop w:val="0"/>
      <w:marBottom w:val="0"/>
      <w:divBdr>
        <w:top w:val="none" w:sz="0" w:space="0" w:color="auto"/>
        <w:left w:val="none" w:sz="0" w:space="0" w:color="auto"/>
        <w:bottom w:val="none" w:sz="0" w:space="0" w:color="auto"/>
        <w:right w:val="none" w:sz="0" w:space="0" w:color="auto"/>
      </w:divBdr>
    </w:div>
    <w:div w:id="20770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educationlearningtrus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learningtrust.com/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ducationlearningtrust.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kingsway.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587A09EDEE645BAE0CF20F5F4F582" ma:contentTypeVersion="13" ma:contentTypeDescription="Create a new document." ma:contentTypeScope="" ma:versionID="bf1580e824212ba6c93fee90c647cc38">
  <xsd:schema xmlns:xsd="http://www.w3.org/2001/XMLSchema" xmlns:xs="http://www.w3.org/2001/XMLSchema" xmlns:p="http://schemas.microsoft.com/office/2006/metadata/properties" xmlns:ns3="d11630d0-c3f4-40f5-8197-da301c673b54" xmlns:ns4="36da08d0-d37a-464f-912b-71410fcbee0e" targetNamespace="http://schemas.microsoft.com/office/2006/metadata/properties" ma:root="true" ma:fieldsID="5410b43b6f3a922a200052d6f612574e" ns3:_="" ns4:_="">
    <xsd:import namespace="d11630d0-c3f4-40f5-8197-da301c673b54"/>
    <xsd:import namespace="36da08d0-d37a-464f-912b-71410fcbe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630d0-c3f4-40f5-8197-da301c673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08d0-d37a-464f-912b-71410fcbe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C34F4-E76E-4BA9-B03C-9CB2CC21C8BC}">
  <ds:schemaRefs>
    <ds:schemaRef ds:uri="http://schemas.microsoft.com/office/2006/documentManagement/types"/>
    <ds:schemaRef ds:uri="http://purl.org/dc/terms/"/>
    <ds:schemaRef ds:uri="http://purl.org/dc/elements/1.1/"/>
    <ds:schemaRef ds:uri="d11630d0-c3f4-40f5-8197-da301c673b54"/>
    <ds:schemaRef ds:uri="http://purl.org/dc/dcmitype/"/>
    <ds:schemaRef ds:uri="http://www.w3.org/XML/1998/namespace"/>
    <ds:schemaRef ds:uri="36da08d0-d37a-464f-912b-71410fcbee0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A6F4114-848A-4A43-8400-114AF1BF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630d0-c3f4-40f5-8197-da301c673b54"/>
    <ds:schemaRef ds:uri="36da08d0-d37a-464f-912b-71410fcbe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29E34-8100-4ECA-A7B8-5CB119352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Jill Jones</cp:lastModifiedBy>
  <cp:revision>6</cp:revision>
  <cp:lastPrinted>2022-07-28T10:16:00Z</cp:lastPrinted>
  <dcterms:created xsi:type="dcterms:W3CDTF">2023-03-17T09:36:00Z</dcterms:created>
  <dcterms:modified xsi:type="dcterms:W3CDTF">2023-03-28T12:33:00Z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0x010100912587A09EDEE645BAE0CF20F5F4F582</vt:lpwstr>
  </property>
</Properties>
</file>